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Purpose</w:t>
      </w:r>
    </w:p>
    <w:p w:rsidR="009F61B0" w:rsidRDefault="00D308E9">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church kitchen is maintained in a clean, safe, and respectful manner and to support the various ministries, events, and functions of Lutheran Church of the Resurrection.</w:t>
      </w:r>
    </w:p>
    <w:p w:rsidR="009F61B0" w:rsidRDefault="00990927">
      <w:pPr>
        <w:spacing w:before="120" w:after="120" w:line="240" w:lineRule="auto"/>
        <w:rPr>
          <w:rFonts w:ascii="Times New Roman" w:eastAsia="Times New Roman" w:hAnsi="Times New Roman" w:cs="Times New Roman"/>
          <w:sz w:val="24"/>
          <w:szCs w:val="24"/>
        </w:rPr>
      </w:pPr>
      <w:r>
        <w:pict>
          <v:rect id="_x0000_i1025" style="width:0;height:1.5pt" o:hralign="center" o:hrstd="t" o:hr="t" fillcolor="#a0a0a0" stroked="f"/>
        </w:pict>
      </w:r>
    </w:p>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General Guidelines</w:t>
      </w:r>
    </w:p>
    <w:p w:rsidR="009F61B0" w:rsidRDefault="00D308E9">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Approval Required:  </w:t>
      </w:r>
      <w:r>
        <w:rPr>
          <w:rFonts w:ascii="Times New Roman" w:eastAsia="Times New Roman" w:hAnsi="Times New Roman" w:cs="Times New Roman"/>
          <w:sz w:val="24"/>
          <w:szCs w:val="24"/>
        </w:rPr>
        <w:t>All kitchen use must be scheduled and approved through the church office.</w:t>
      </w:r>
    </w:p>
    <w:p w:rsidR="009F61B0" w:rsidRDefault="00D308E9">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Authorized Use:  </w:t>
      </w:r>
      <w:r>
        <w:rPr>
          <w:rFonts w:ascii="Times New Roman" w:eastAsia="Times New Roman" w:hAnsi="Times New Roman" w:cs="Times New Roman"/>
          <w:sz w:val="24"/>
          <w:szCs w:val="24"/>
        </w:rPr>
        <w:t>Only approved church members, ministry groups, or outside groups with prior permission may use the kitchen.</w:t>
      </w:r>
    </w:p>
    <w:p w:rsidR="009F61B0" w:rsidRDefault="00D308E9">
      <w:pPr>
        <w:numPr>
          <w:ilvl w:val="0"/>
          <w:numId w:val="1"/>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users must sign the </w:t>
      </w:r>
      <w:r>
        <w:rPr>
          <w:rFonts w:ascii="Times New Roman" w:eastAsia="Times New Roman" w:hAnsi="Times New Roman" w:cs="Times New Roman"/>
          <w:b/>
          <w:color w:val="000000"/>
          <w:sz w:val="24"/>
          <w:szCs w:val="24"/>
        </w:rPr>
        <w:t>Kitchen Use Agreement Form</w:t>
      </w:r>
      <w:r>
        <w:rPr>
          <w:rFonts w:ascii="Times New Roman" w:eastAsia="Times New Roman" w:hAnsi="Times New Roman" w:cs="Times New Roman"/>
          <w:color w:val="000000"/>
          <w:sz w:val="24"/>
          <w:szCs w:val="24"/>
        </w:rPr>
        <w:t xml:space="preserve"> prior to using the facility, acknowledging they have read and understood the policy and procedures required.  This must be signed and returned to the church office 1 week prior to event.</w:t>
      </w:r>
    </w:p>
    <w:p w:rsidR="009F61B0" w:rsidRDefault="00990927">
      <w:pPr>
        <w:spacing w:before="120" w:after="120" w:line="240" w:lineRule="auto"/>
        <w:rPr>
          <w:rFonts w:ascii="Times New Roman" w:eastAsia="Times New Roman" w:hAnsi="Times New Roman" w:cs="Times New Roman"/>
          <w:sz w:val="24"/>
          <w:szCs w:val="24"/>
        </w:rPr>
      </w:pPr>
      <w:r>
        <w:pict>
          <v:rect id="_x0000_i1026" style="width:0;height:1.5pt" o:hralign="center" o:hrstd="t" o:hr="t" fillcolor="#a0a0a0" stroked="f"/>
        </w:pict>
      </w:r>
    </w:p>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Cleanliness &amp; Sanitation</w:t>
      </w:r>
    </w:p>
    <w:p w:rsidR="009F61B0" w:rsidRDefault="00D308E9">
      <w:pPr>
        <w:numPr>
          <w:ilvl w:val="0"/>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Clean during and after event:  </w:t>
      </w:r>
      <w:r>
        <w:rPr>
          <w:rFonts w:ascii="Times New Roman" w:eastAsia="Times New Roman" w:hAnsi="Times New Roman" w:cs="Times New Roman"/>
          <w:sz w:val="24"/>
          <w:szCs w:val="24"/>
        </w:rPr>
        <w:t xml:space="preserve">All users must clean up immediately following the event. </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 and dry all dishes, utensils, pots, and pans and put everything away where you found the items.  This means if you are using the dishwasher you must wait until it is complete and empty the dishes and put them away.</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 and return (within 2 days of event) all washcloths and towels.  Return them where you found them in the kitchen.</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NOT</w:t>
      </w:r>
      <w:r>
        <w:rPr>
          <w:rFonts w:ascii="Times New Roman" w:eastAsia="Times New Roman" w:hAnsi="Times New Roman" w:cs="Times New Roman"/>
          <w:sz w:val="24"/>
          <w:szCs w:val="24"/>
        </w:rPr>
        <w:t xml:space="preserve"> pour grease down any sink.  Grease must be solidified and disposed of in the trash.</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Wipe down all countertops, tables, stovetops, and appliances (stove, refrigerator, dishwasher, sinks, etc.) and any surfaces.</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Sweep floor.  Clean/mop the floor if spills occur.</w:t>
      </w:r>
    </w:p>
    <w:p w:rsidR="009F61B0" w:rsidRDefault="00D308E9">
      <w:pPr>
        <w:numPr>
          <w:ilvl w:val="0"/>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Trash &amp; Recycling:</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Empty all trash cans and take bags to the outside dumpster.  For those events where prior approval has been granted by the Church Kitchen Lead, the small amounts of trash can be left overnight but must be in a covered bin.</w:t>
      </w:r>
    </w:p>
    <w:p w:rsidR="009F61B0" w:rsidRDefault="00D308E9" w:rsidP="00165B6C">
      <w:pPr>
        <w:numPr>
          <w:ilvl w:val="1"/>
          <w:numId w:val="2"/>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Replace with clean trash liners (provided in kitchen cabinet).</w:t>
      </w:r>
    </w:p>
    <w:p w:rsidR="009F61B0" w:rsidRDefault="00D308E9" w:rsidP="00165B6C">
      <w:pPr>
        <w:numPr>
          <w:ilvl w:val="1"/>
          <w:numId w:val="2"/>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Recyclables should be placed in designated bins.</w:t>
      </w:r>
    </w:p>
    <w:p w:rsidR="009F61B0" w:rsidRDefault="00D308E9">
      <w:pPr>
        <w:numPr>
          <w:ilvl w:val="0"/>
          <w:numId w:val="2"/>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Food Storage</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food and beverages brought in must be removed unless prior arrangements are made with Church Kitchen Lead</w:t>
      </w:r>
      <w:r>
        <w:rPr>
          <w:rFonts w:ascii="Times New Roman" w:eastAsia="Times New Roman" w:hAnsi="Times New Roman" w:cs="Times New Roman"/>
          <w:color w:val="FF0000"/>
          <w:sz w:val="24"/>
          <w:szCs w:val="24"/>
        </w:rPr>
        <w:t>.</w:t>
      </w:r>
    </w:p>
    <w:p w:rsidR="009F61B0" w:rsidRDefault="00D308E9" w:rsidP="00165B6C">
      <w:pPr>
        <w:numPr>
          <w:ilvl w:val="1"/>
          <w:numId w:val="2"/>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permission is granted to leave food/beverage items, all items must be sealed and stored in the fridge or freezer with a label that states the date opened and group name clearly on each item.  The group who leaves it is responsible for it.  Using </w:t>
      </w:r>
      <w:r>
        <w:rPr>
          <w:rFonts w:ascii="Times New Roman" w:eastAsia="Times New Roman" w:hAnsi="Times New Roman" w:cs="Times New Roman"/>
          <w:sz w:val="24"/>
          <w:szCs w:val="24"/>
          <w:u w:val="single"/>
        </w:rPr>
        <w:t>painters tape</w:t>
      </w:r>
      <w:r>
        <w:rPr>
          <w:rFonts w:ascii="Times New Roman" w:eastAsia="Times New Roman" w:hAnsi="Times New Roman" w:cs="Times New Roman"/>
          <w:sz w:val="24"/>
          <w:szCs w:val="24"/>
        </w:rPr>
        <w:t xml:space="preserve"> works well for labeling items.</w:t>
      </w:r>
    </w:p>
    <w:p w:rsidR="009F61B0" w:rsidRDefault="00990927">
      <w:pPr>
        <w:spacing w:before="120" w:after="120" w:line="240" w:lineRule="auto"/>
        <w:rPr>
          <w:rFonts w:ascii="Times New Roman" w:eastAsia="Times New Roman" w:hAnsi="Times New Roman" w:cs="Times New Roman"/>
          <w:sz w:val="24"/>
          <w:szCs w:val="24"/>
        </w:rPr>
      </w:pPr>
      <w:r>
        <w:lastRenderedPageBreak/>
        <w:pict>
          <v:rect id="_x0000_i1027" style="width:0;height:1.5pt" o:hralign="center" o:hrstd="t" o:hr="t" fillcolor="#a0a0a0" stroked="f"/>
        </w:pict>
      </w:r>
    </w:p>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Equipment &amp; Supplies</w:t>
      </w:r>
    </w:p>
    <w:p w:rsidR="009F61B0" w:rsidRDefault="00D308E9">
      <w:pPr>
        <w:numPr>
          <w:ilvl w:val="0"/>
          <w:numId w:val="3"/>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Appliance Use</w:t>
      </w:r>
    </w:p>
    <w:p w:rsidR="009F61B0" w:rsidRDefault="00D308E9" w:rsidP="00165B6C">
      <w:pPr>
        <w:numPr>
          <w:ilvl w:val="1"/>
          <w:numId w:val="3"/>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Ensure you are trained before using commercial appliances.</w:t>
      </w:r>
    </w:p>
    <w:p w:rsidR="009F61B0" w:rsidRDefault="00D308E9" w:rsidP="00165B6C">
      <w:pPr>
        <w:numPr>
          <w:ilvl w:val="1"/>
          <w:numId w:val="3"/>
        </w:numPr>
        <w:spacing w:before="120" w:after="12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Turn off all appliances after use.  DOUBLE CHECK that all stove/oven dials are set to off before you leave.  Anyone in the kitchen can accidently nudge/bump one to the on position.  </w:t>
      </w:r>
      <w:r>
        <w:rPr>
          <w:rFonts w:ascii="Times New Roman" w:eastAsia="Times New Roman" w:hAnsi="Times New Roman" w:cs="Times New Roman"/>
          <w:b/>
          <w:sz w:val="24"/>
          <w:szCs w:val="24"/>
        </w:rPr>
        <w:t>THE LAST thing before turning of the light, check AGAIN all dials are off.</w:t>
      </w:r>
    </w:p>
    <w:p w:rsidR="009F61B0" w:rsidRDefault="00D308E9" w:rsidP="00165B6C">
      <w:pPr>
        <w:numPr>
          <w:ilvl w:val="1"/>
          <w:numId w:val="3"/>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Report any malfunctioning or damaged equipment to the church office.</w:t>
      </w:r>
    </w:p>
    <w:p w:rsidR="009F61B0" w:rsidRDefault="00D308E9">
      <w:pPr>
        <w:numPr>
          <w:ilvl w:val="0"/>
          <w:numId w:val="3"/>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Supplies</w:t>
      </w:r>
    </w:p>
    <w:p w:rsidR="009F61B0" w:rsidRDefault="00D308E9" w:rsidP="00165B6C">
      <w:pPr>
        <w:numPr>
          <w:ilvl w:val="1"/>
          <w:numId w:val="3"/>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Users must provide their own food, paper goods, and plastic ware unless prior permission is given.</w:t>
      </w:r>
    </w:p>
    <w:p w:rsidR="009F61B0" w:rsidRDefault="00D308E9" w:rsidP="00165B6C">
      <w:pPr>
        <w:numPr>
          <w:ilvl w:val="1"/>
          <w:numId w:val="3"/>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Church-provided supplies (if allowed) must be documented and approved beforehand.</w:t>
      </w:r>
    </w:p>
    <w:p w:rsidR="009F61B0" w:rsidRDefault="00D308E9">
      <w:pPr>
        <w:numPr>
          <w:ilvl w:val="0"/>
          <w:numId w:val="3"/>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Inventory</w:t>
      </w:r>
    </w:p>
    <w:p w:rsidR="009F61B0" w:rsidRDefault="00D308E9" w:rsidP="00165B6C">
      <w:pPr>
        <w:numPr>
          <w:ilvl w:val="1"/>
          <w:numId w:val="3"/>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remove any kitchen items from the premises.</w:t>
      </w:r>
    </w:p>
    <w:p w:rsidR="009F61B0" w:rsidRDefault="00990927">
      <w:pPr>
        <w:spacing w:before="120" w:after="120" w:line="240" w:lineRule="auto"/>
        <w:rPr>
          <w:rFonts w:ascii="Times New Roman" w:eastAsia="Times New Roman" w:hAnsi="Times New Roman" w:cs="Times New Roman"/>
          <w:sz w:val="24"/>
          <w:szCs w:val="24"/>
        </w:rPr>
      </w:pPr>
      <w:r>
        <w:pict>
          <v:rect id="_x0000_i1028" style="width:0;height:1.5pt" o:hralign="center" o:hrstd="t" o:hr="t" fillcolor="#a0a0a0" stroked="f"/>
        </w:pict>
      </w:r>
    </w:p>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Health &amp; Safety</w:t>
      </w:r>
    </w:p>
    <w:p w:rsidR="009F61B0" w:rsidRDefault="00D308E9">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Proper Attire</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Only closed-toe shoes can be worn in the kitchen. No open-toed shoes are allowed.</w:t>
      </w:r>
    </w:p>
    <w:p w:rsidR="009F61B0" w:rsidRDefault="00D308E9">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Food Handling and Serving</w:t>
      </w:r>
    </w:p>
    <w:p w:rsidR="009F61B0" w:rsidRDefault="00D308E9" w:rsidP="00165B6C">
      <w:pPr>
        <w:numPr>
          <w:ilvl w:val="1"/>
          <w:numId w:val="4"/>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 safe food handling guidelines: wash hands, avoid cross-contamination, cook food to appropriate temperatures, gloves, hairnets should be worn, etc.</w:t>
      </w:r>
    </w:p>
    <w:p w:rsidR="009F61B0" w:rsidRDefault="00D308E9">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b/>
          <w:sz w:val="24"/>
          <w:szCs w:val="24"/>
        </w:rPr>
        <w:t>events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where food is being prepared in the kitchen</w:t>
      </w:r>
      <w:r>
        <w:rPr>
          <w:rFonts w:ascii="Times New Roman" w:eastAsia="Times New Roman" w:hAnsi="Times New Roman" w:cs="Times New Roman"/>
          <w:sz w:val="24"/>
          <w:szCs w:val="24"/>
        </w:rPr>
        <w:t>, the additional requirements are:</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 </w:t>
      </w:r>
      <w:r>
        <w:rPr>
          <w:rFonts w:ascii="Times New Roman" w:eastAsia="Times New Roman" w:hAnsi="Times New Roman" w:cs="Times New Roman"/>
          <w:sz w:val="24"/>
          <w:szCs w:val="24"/>
          <w:u w:val="single"/>
        </w:rPr>
        <w:t>temperature log</w:t>
      </w:r>
      <w:r>
        <w:rPr>
          <w:rFonts w:ascii="Times New Roman" w:eastAsia="Times New Roman" w:hAnsi="Times New Roman" w:cs="Times New Roman"/>
          <w:sz w:val="24"/>
          <w:szCs w:val="24"/>
        </w:rPr>
        <w:t xml:space="preserve"> for the refrigerator and freezer before the event begins.</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Gloves, hairnets/beard nets, must be worn during food preparation and service.</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exhaust fan</w:t>
      </w:r>
      <w:r>
        <w:rPr>
          <w:rFonts w:ascii="Times New Roman" w:eastAsia="Times New Roman" w:hAnsi="Times New Roman" w:cs="Times New Roman"/>
          <w:sz w:val="24"/>
          <w:szCs w:val="24"/>
        </w:rPr>
        <w:t xml:space="preserve"> MUST be on when cooking food with gas stove.</w:t>
      </w:r>
    </w:p>
    <w:p w:rsidR="009F61B0" w:rsidRDefault="00D308E9" w:rsidP="00165B6C">
      <w:pPr>
        <w:numPr>
          <w:ilvl w:val="1"/>
          <w:numId w:val="4"/>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u w:val="single"/>
        </w:rPr>
        <w:t>approved sanitizing liquids</w:t>
      </w:r>
      <w:r>
        <w:rPr>
          <w:rFonts w:ascii="Times New Roman" w:eastAsia="Times New Roman" w:hAnsi="Times New Roman" w:cs="Times New Roman"/>
          <w:sz w:val="24"/>
          <w:szCs w:val="24"/>
        </w:rPr>
        <w:t xml:space="preserve"> for cleaning dishes and surfaces; record the use in a sanitation log.</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 and sanitize all surfaces </w:t>
      </w:r>
      <w:r>
        <w:rPr>
          <w:rFonts w:ascii="Times New Roman" w:eastAsia="Times New Roman" w:hAnsi="Times New Roman" w:cs="Times New Roman"/>
          <w:sz w:val="24"/>
          <w:szCs w:val="24"/>
          <w:u w:val="single"/>
        </w:rPr>
        <w:t>before and after use</w:t>
      </w:r>
      <w:r>
        <w:rPr>
          <w:rFonts w:ascii="Times New Roman" w:eastAsia="Times New Roman" w:hAnsi="Times New Roman" w:cs="Times New Roman"/>
          <w:sz w:val="24"/>
          <w:szCs w:val="24"/>
        </w:rPr>
        <w:t>.</w:t>
      </w:r>
    </w:p>
    <w:p w:rsidR="009F61B0" w:rsidRPr="00F7012F" w:rsidRDefault="00D308E9" w:rsidP="00165B6C">
      <w:pPr>
        <w:numPr>
          <w:ilvl w:val="1"/>
          <w:numId w:val="4"/>
        </w:numPr>
        <w:spacing w:before="120" w:after="120" w:line="240" w:lineRule="auto"/>
        <w:ind w:left="1080"/>
        <w:jc w:val="both"/>
        <w:rPr>
          <w:rFonts w:ascii="Times New Roman" w:eastAsia="Times New Roman" w:hAnsi="Times New Roman" w:cs="Times New Roman"/>
          <w:sz w:val="24"/>
          <w:szCs w:val="24"/>
        </w:rPr>
      </w:pPr>
      <w:r w:rsidRPr="00F7012F">
        <w:rPr>
          <w:rFonts w:ascii="Times New Roman" w:eastAsia="Times New Roman" w:hAnsi="Times New Roman" w:cs="Times New Roman"/>
          <w:sz w:val="24"/>
          <w:szCs w:val="24"/>
        </w:rPr>
        <w:t xml:space="preserve">Allow all dishes to </w:t>
      </w:r>
      <w:r w:rsidRPr="00F7012F">
        <w:rPr>
          <w:rFonts w:ascii="Times New Roman" w:eastAsia="Times New Roman" w:hAnsi="Times New Roman" w:cs="Times New Roman"/>
          <w:sz w:val="24"/>
          <w:szCs w:val="24"/>
          <w:u w:val="single"/>
        </w:rPr>
        <w:t>air dry</w:t>
      </w:r>
      <w:r w:rsidRPr="00F7012F">
        <w:rPr>
          <w:rFonts w:ascii="Times New Roman" w:eastAsia="Times New Roman" w:hAnsi="Times New Roman" w:cs="Times New Roman"/>
          <w:sz w:val="24"/>
          <w:szCs w:val="24"/>
        </w:rPr>
        <w:t>.  Be sure to put away all dishes once dry.</w:t>
      </w:r>
    </w:p>
    <w:p w:rsidR="009F61B0" w:rsidRPr="00F7012F" w:rsidRDefault="00D308E9" w:rsidP="00165B6C">
      <w:pPr>
        <w:numPr>
          <w:ilvl w:val="1"/>
          <w:numId w:val="4"/>
        </w:numPr>
        <w:spacing w:before="120" w:after="120" w:line="240" w:lineRule="auto"/>
        <w:ind w:left="1080"/>
        <w:rPr>
          <w:rFonts w:ascii="Times New Roman" w:eastAsia="Times New Roman" w:hAnsi="Times New Roman" w:cs="Times New Roman"/>
          <w:b/>
          <w:sz w:val="24"/>
          <w:szCs w:val="24"/>
        </w:rPr>
      </w:pPr>
      <w:r w:rsidRPr="00F7012F">
        <w:rPr>
          <w:rFonts w:ascii="Times New Roman" w:eastAsia="Times New Roman" w:hAnsi="Times New Roman" w:cs="Times New Roman"/>
          <w:sz w:val="24"/>
          <w:szCs w:val="24"/>
        </w:rPr>
        <w:t xml:space="preserve">Maintain a </w:t>
      </w:r>
      <w:r w:rsidRPr="00F7012F">
        <w:rPr>
          <w:rFonts w:ascii="Times New Roman" w:eastAsia="Times New Roman" w:hAnsi="Times New Roman" w:cs="Times New Roman"/>
          <w:sz w:val="24"/>
          <w:szCs w:val="24"/>
          <w:u w:val="single"/>
        </w:rPr>
        <w:t>log of food temperatures</w:t>
      </w:r>
      <w:r w:rsidRPr="00F7012F">
        <w:rPr>
          <w:rFonts w:ascii="Times New Roman" w:eastAsia="Times New Roman" w:hAnsi="Times New Roman" w:cs="Times New Roman"/>
          <w:sz w:val="24"/>
          <w:szCs w:val="24"/>
        </w:rPr>
        <w:t xml:space="preserve"> during preparation and serving as required.</w:t>
      </w:r>
    </w:p>
    <w:p w:rsidR="009F61B0" w:rsidRDefault="009F61B0">
      <w:pPr>
        <w:spacing w:before="120" w:after="120" w:line="240" w:lineRule="auto"/>
        <w:rPr>
          <w:rFonts w:ascii="Times New Roman" w:eastAsia="Times New Roman" w:hAnsi="Times New Roman" w:cs="Times New Roman"/>
          <w:sz w:val="24"/>
          <w:szCs w:val="24"/>
        </w:rPr>
      </w:pPr>
    </w:p>
    <w:p w:rsidR="009F61B0" w:rsidRDefault="009F61B0">
      <w:pPr>
        <w:spacing w:before="120" w:after="120" w:line="240" w:lineRule="auto"/>
        <w:rPr>
          <w:rFonts w:ascii="Times New Roman" w:eastAsia="Times New Roman" w:hAnsi="Times New Roman" w:cs="Times New Roman"/>
          <w:sz w:val="24"/>
          <w:szCs w:val="24"/>
        </w:rPr>
      </w:pPr>
    </w:p>
    <w:p w:rsidR="00F7012F" w:rsidRDefault="00F7012F">
      <w:pPr>
        <w:spacing w:before="120" w:after="120" w:line="240" w:lineRule="auto"/>
        <w:rPr>
          <w:rFonts w:ascii="Times New Roman" w:eastAsia="Times New Roman" w:hAnsi="Times New Roman" w:cs="Times New Roman"/>
          <w:sz w:val="24"/>
          <w:szCs w:val="24"/>
        </w:rPr>
      </w:pPr>
    </w:p>
    <w:p w:rsidR="009F61B0" w:rsidRDefault="009F61B0">
      <w:pPr>
        <w:spacing w:before="120" w:after="120" w:line="240" w:lineRule="auto"/>
        <w:rPr>
          <w:rFonts w:ascii="Times New Roman" w:eastAsia="Times New Roman" w:hAnsi="Times New Roman" w:cs="Times New Roman"/>
          <w:b/>
          <w:color w:val="FF0000"/>
          <w:sz w:val="24"/>
          <w:szCs w:val="24"/>
        </w:rPr>
      </w:pPr>
    </w:p>
    <w:p w:rsidR="009F61B0" w:rsidRDefault="00D308E9">
      <w:pPr>
        <w:numPr>
          <w:ilvl w:val="0"/>
          <w:numId w:val="4"/>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Fire Safety and Other</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Know the location of fire extinguishers and first aid kits.</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Do not leave cooking unattended.</w:t>
      </w:r>
    </w:p>
    <w:p w:rsidR="009F61B0" w:rsidRDefault="00D308E9" w:rsidP="00165B6C">
      <w:pPr>
        <w:numPr>
          <w:ilvl w:val="1"/>
          <w:numId w:val="4"/>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event requires the use of multiple electric appliances, schedule a consultation with the church kitchen lead to ensure proper and safe use of extension cords and power strips. </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Be aware of emergency exits.</w:t>
      </w:r>
    </w:p>
    <w:p w:rsidR="009F61B0" w:rsidRDefault="00D308E9" w:rsidP="00165B6C">
      <w:pPr>
        <w:numPr>
          <w:ilvl w:val="1"/>
          <w:numId w:val="4"/>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DO NOT</w:t>
      </w:r>
      <w:r>
        <w:rPr>
          <w:rFonts w:ascii="Times New Roman" w:eastAsia="Times New Roman" w:hAnsi="Times New Roman" w:cs="Times New Roman"/>
          <w:sz w:val="24"/>
          <w:szCs w:val="24"/>
        </w:rPr>
        <w:t xml:space="preserve"> prop open the exterior door in the kitchen due to alarm issues.  </w:t>
      </w:r>
    </w:p>
    <w:p w:rsidR="009F61B0" w:rsidRDefault="00990927">
      <w:pPr>
        <w:spacing w:before="120" w:after="120" w:line="240" w:lineRule="auto"/>
        <w:rPr>
          <w:rFonts w:ascii="Times New Roman" w:eastAsia="Times New Roman" w:hAnsi="Times New Roman" w:cs="Times New Roman"/>
          <w:sz w:val="24"/>
          <w:szCs w:val="24"/>
        </w:rPr>
      </w:pPr>
      <w:r>
        <w:pict>
          <v:rect id="_x0000_i1029" style="width:0;height:1.5pt" o:hralign="center" o:hrstd="t" o:hr="t" fillcolor="#a0a0a0" stroked="f"/>
        </w:pict>
      </w:r>
    </w:p>
    <w:p w:rsidR="009F61B0" w:rsidRDefault="00D308E9">
      <w:pPr>
        <w:spacing w:before="120" w:after="12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Accountability</w:t>
      </w:r>
    </w:p>
    <w:p w:rsidR="009F61B0" w:rsidRDefault="00D308E9">
      <w:pPr>
        <w:numPr>
          <w:ilvl w:val="0"/>
          <w:numId w:val="5"/>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Damage or Loss</w:t>
      </w:r>
    </w:p>
    <w:p w:rsidR="009F61B0" w:rsidRDefault="00D308E9" w:rsidP="00165B6C">
      <w:pPr>
        <w:numPr>
          <w:ilvl w:val="1"/>
          <w:numId w:val="5"/>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Any damage or loss of kitchen equipment must be reported immediately.</w:t>
      </w:r>
    </w:p>
    <w:p w:rsidR="009F61B0" w:rsidRDefault="00D308E9" w:rsidP="00165B6C">
      <w:pPr>
        <w:numPr>
          <w:ilvl w:val="1"/>
          <w:numId w:val="5"/>
        </w:numPr>
        <w:spacing w:before="120"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Groups could be held responsible for repair or replacement costs beyond general wear of items or clear accidents.  The Church Kitchen Lead can work with the event lead to make an appropriate determination.</w:t>
      </w:r>
    </w:p>
    <w:p w:rsidR="009F61B0" w:rsidRDefault="00D308E9">
      <w:pPr>
        <w:numPr>
          <w:ilvl w:val="0"/>
          <w:numId w:val="5"/>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Inspection</w:t>
      </w:r>
    </w:p>
    <w:p w:rsidR="009F61B0" w:rsidRDefault="00D308E9" w:rsidP="00165B6C">
      <w:pPr>
        <w:numPr>
          <w:ilvl w:val="1"/>
          <w:numId w:val="5"/>
        </w:numPr>
        <w:spacing w:before="120" w:after="12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kitchen may be inspected after use. If not left in proper condition, access may be revoked.</w:t>
      </w:r>
    </w:p>
    <w:p w:rsidR="009F61B0" w:rsidRDefault="009F61B0">
      <w:pPr>
        <w:spacing w:before="120" w:after="120" w:line="240" w:lineRule="auto"/>
        <w:rPr>
          <w:rFonts w:ascii="Times New Roman" w:eastAsia="Times New Roman" w:hAnsi="Times New Roman" w:cs="Times New Roman"/>
          <w:sz w:val="24"/>
          <w:szCs w:val="24"/>
        </w:rPr>
      </w:pPr>
    </w:p>
    <w:p w:rsidR="009F61B0" w:rsidRDefault="009F61B0">
      <w:pPr>
        <w:pBdr>
          <w:top w:val="nil"/>
          <w:left w:val="nil"/>
          <w:bottom w:val="nil"/>
          <w:right w:val="nil"/>
          <w:between w:val="nil"/>
        </w:pBdr>
        <w:spacing w:after="120" w:line="240" w:lineRule="auto"/>
        <w:ind w:left="1800"/>
        <w:rPr>
          <w:rFonts w:ascii="Times New Roman" w:eastAsia="Times New Roman" w:hAnsi="Times New Roman" w:cs="Times New Roman"/>
          <w:color w:val="000000"/>
          <w:sz w:val="28"/>
          <w:szCs w:val="28"/>
        </w:rPr>
      </w:pPr>
      <w:bookmarkStart w:id="0" w:name="_heading=h.9t5rh24a5cjc" w:colFirst="0" w:colLast="0"/>
      <w:bookmarkStart w:id="1" w:name="_GoBack"/>
      <w:bookmarkEnd w:id="0"/>
      <w:bookmarkEnd w:id="1"/>
    </w:p>
    <w:sectPr w:rsidR="009F61B0" w:rsidSect="00165B6C">
      <w:headerReference w:type="even" r:id="rId10"/>
      <w:headerReference w:type="default" r:id="rId11"/>
      <w:footerReference w:type="even" r:id="rId12"/>
      <w:footerReference w:type="default" r:id="rId13"/>
      <w:headerReference w:type="first" r:id="rId14"/>
      <w:footerReference w:type="first" r:id="rId15"/>
      <w:pgSz w:w="12240" w:h="15840"/>
      <w:pgMar w:top="720" w:right="1170" w:bottom="1080" w:left="900" w:header="27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19" w:rsidRDefault="00D308E9">
      <w:pPr>
        <w:spacing w:after="0" w:line="240" w:lineRule="auto"/>
      </w:pPr>
      <w:r>
        <w:separator/>
      </w:r>
    </w:p>
  </w:endnote>
  <w:endnote w:type="continuationSeparator" w:id="0">
    <w:p w:rsidR="00286519" w:rsidRDefault="00D3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0" w:rsidRDefault="009F61B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0" w:rsidRDefault="00D308E9">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990927">
      <w:rPr>
        <w:noProof/>
        <w:color w:val="000000"/>
      </w:rPr>
      <w:t>1</w:t>
    </w:r>
    <w:r>
      <w:rPr>
        <w:color w:val="000000"/>
      </w:rPr>
      <w:fldChar w:fldCharType="end"/>
    </w:r>
  </w:p>
  <w:p w:rsidR="009F61B0" w:rsidRDefault="00F7012F" w:rsidP="00F7012F">
    <w:pPr>
      <w:pBdr>
        <w:top w:val="nil"/>
        <w:left w:val="nil"/>
        <w:bottom w:val="nil"/>
        <w:right w:val="nil"/>
        <w:between w:val="nil"/>
      </w:pBdr>
      <w:tabs>
        <w:tab w:val="center" w:pos="4680"/>
        <w:tab w:val="center" w:pos="5265"/>
        <w:tab w:val="right" w:pos="10350"/>
      </w:tabs>
      <w:spacing w:after="0" w:line="240" w:lineRule="auto"/>
      <w:rPr>
        <w:b/>
        <w:color w:val="000000"/>
      </w:rPr>
    </w:pPr>
    <w:r>
      <w:rPr>
        <w:b/>
        <w:color w:val="FF0000"/>
      </w:rPr>
      <w:tab/>
    </w:r>
    <w:r w:rsidR="00D308E9">
      <w:rPr>
        <w:b/>
        <w:color w:val="FF0000"/>
      </w:rPr>
      <w:tab/>
    </w:r>
    <w:r w:rsidR="00D308E9">
      <w:rPr>
        <w:b/>
        <w:color w:val="FF0000"/>
      </w:rPr>
      <w:tab/>
    </w:r>
    <w:r w:rsidR="00D308E9">
      <w:rPr>
        <w:b/>
        <w:color w:val="000000"/>
      </w:rPr>
      <w:t>Council Approved:</w:t>
    </w:r>
  </w:p>
  <w:p w:rsidR="009F61B0" w:rsidRDefault="00D308E9" w:rsidP="00F7012F">
    <w:pPr>
      <w:pBdr>
        <w:top w:val="nil"/>
        <w:left w:val="nil"/>
        <w:bottom w:val="nil"/>
        <w:right w:val="nil"/>
        <w:between w:val="nil"/>
      </w:pBdr>
      <w:tabs>
        <w:tab w:val="left" w:pos="1140"/>
        <w:tab w:val="center" w:pos="4680"/>
        <w:tab w:val="right" w:pos="9360"/>
      </w:tabs>
      <w:spacing w:after="0" w:line="240" w:lineRule="auto"/>
      <w:jc w:val="center"/>
      <w:rPr>
        <w:b/>
        <w:color w:val="FF0000"/>
      </w:rPr>
    </w:pPr>
    <w:r>
      <w:rPr>
        <w:b/>
        <w:color w:val="FF0000"/>
      </w:rPr>
      <w:tab/>
    </w:r>
    <w:r w:rsidR="00F7012F">
      <w:rPr>
        <w:b/>
        <w:color w:val="FF0000"/>
      </w:rPr>
      <w:tab/>
    </w:r>
    <w:r>
      <w:rPr>
        <w:b/>
        <w:color w:val="FF0000"/>
      </w:rPr>
      <w:tab/>
    </w:r>
    <w:r w:rsidR="005A7E8D">
      <w:rPr>
        <w:b/>
      </w:rPr>
      <w:t>9/15/</w:t>
    </w:r>
    <w:r w:rsidR="005A7E8D" w:rsidRPr="005A7E8D">
      <w:rPr>
        <w:b/>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0" w:rsidRDefault="009F61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19" w:rsidRDefault="00D308E9">
      <w:pPr>
        <w:spacing w:after="0" w:line="240" w:lineRule="auto"/>
      </w:pPr>
      <w:r>
        <w:separator/>
      </w:r>
    </w:p>
  </w:footnote>
  <w:footnote w:type="continuationSeparator" w:id="0">
    <w:p w:rsidR="00286519" w:rsidRDefault="00D30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0" w:rsidRDefault="009F61B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A7" w:rsidRDefault="00D308E9" w:rsidP="00165B6C">
    <w:pPr>
      <w:pBdr>
        <w:top w:val="nil"/>
        <w:left w:val="nil"/>
        <w:bottom w:val="nil"/>
        <w:right w:val="nil"/>
        <w:between w:val="nil"/>
      </w:pBdr>
      <w:tabs>
        <w:tab w:val="left" w:pos="630"/>
        <w:tab w:val="center" w:pos="4680"/>
        <w:tab w:val="center" w:pos="5265"/>
        <w:tab w:val="right" w:pos="9360"/>
      </w:tabs>
      <w:spacing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Lutheran Church of the Resurrection</w:t>
    </w:r>
  </w:p>
  <w:p w:rsidR="009F61B0" w:rsidRDefault="00D308E9" w:rsidP="00165B6C">
    <w:pPr>
      <w:pBdr>
        <w:top w:val="nil"/>
        <w:left w:val="nil"/>
        <w:bottom w:val="nil"/>
        <w:right w:val="nil"/>
        <w:between w:val="nil"/>
      </w:pBdr>
      <w:tabs>
        <w:tab w:val="left" w:pos="630"/>
        <w:tab w:val="center" w:pos="4680"/>
        <w:tab w:val="center" w:pos="5265"/>
        <w:tab w:val="right" w:pos="9360"/>
      </w:tabs>
      <w:spacing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Kitchen Use Policy</w:t>
    </w:r>
  </w:p>
  <w:p w:rsidR="00F7012F" w:rsidRPr="00F7012F" w:rsidRDefault="00F7012F">
    <w:pPr>
      <w:pBdr>
        <w:top w:val="nil"/>
        <w:left w:val="nil"/>
        <w:bottom w:val="nil"/>
        <w:right w:val="nil"/>
        <w:between w:val="nil"/>
      </w:pBdr>
      <w:tabs>
        <w:tab w:val="center" w:pos="4680"/>
        <w:tab w:val="right" w:pos="9360"/>
      </w:tabs>
      <w:spacing w:after="120" w:line="240" w:lineRule="auto"/>
      <w:jc w:val="center"/>
      <w:rPr>
        <w:color w:val="000000"/>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0" w:rsidRDefault="009F61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FD0"/>
    <w:multiLevelType w:val="multilevel"/>
    <w:tmpl w:val="41C0F48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FF866F3"/>
    <w:multiLevelType w:val="multilevel"/>
    <w:tmpl w:val="66369B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DCC061B"/>
    <w:multiLevelType w:val="multilevel"/>
    <w:tmpl w:val="D272FB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76223FBA"/>
    <w:multiLevelType w:val="multilevel"/>
    <w:tmpl w:val="1B6C77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CB21A35"/>
    <w:multiLevelType w:val="multilevel"/>
    <w:tmpl w:val="586203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F61B0"/>
    <w:rsid w:val="00030EB0"/>
    <w:rsid w:val="00165B6C"/>
    <w:rsid w:val="00286519"/>
    <w:rsid w:val="00325F6C"/>
    <w:rsid w:val="004055A7"/>
    <w:rsid w:val="004A21D1"/>
    <w:rsid w:val="005A7E8D"/>
    <w:rsid w:val="006349B6"/>
    <w:rsid w:val="00891F71"/>
    <w:rsid w:val="00990927"/>
    <w:rsid w:val="009F61B0"/>
    <w:rsid w:val="00D308E9"/>
    <w:rsid w:val="00F7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22B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B93"/>
    <w:rPr>
      <w:rFonts w:ascii="Times New Roman" w:eastAsia="Times New Roman" w:hAnsi="Times New Roman" w:cs="Times New Roman"/>
      <w:b/>
      <w:bCs/>
      <w:sz w:val="36"/>
      <w:szCs w:val="36"/>
    </w:rPr>
  </w:style>
  <w:style w:type="character" w:styleId="Strong">
    <w:name w:val="Strong"/>
    <w:basedOn w:val="DefaultParagraphFont"/>
    <w:uiPriority w:val="22"/>
    <w:qFormat/>
    <w:rsid w:val="00122B93"/>
    <w:rPr>
      <w:b/>
      <w:bCs/>
    </w:rPr>
  </w:style>
  <w:style w:type="paragraph" w:styleId="NormalWeb">
    <w:name w:val="Normal (Web)"/>
    <w:basedOn w:val="Normal"/>
    <w:uiPriority w:val="99"/>
    <w:semiHidden/>
    <w:unhideWhenUsed/>
    <w:rsid w:val="00122B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5450"/>
    <w:pPr>
      <w:ind w:left="720"/>
      <w:contextualSpacing/>
    </w:pPr>
  </w:style>
  <w:style w:type="paragraph" w:styleId="Header">
    <w:name w:val="header"/>
    <w:basedOn w:val="Normal"/>
    <w:link w:val="HeaderChar"/>
    <w:uiPriority w:val="99"/>
    <w:unhideWhenUsed/>
    <w:rsid w:val="0090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E9"/>
  </w:style>
  <w:style w:type="paragraph" w:styleId="Footer">
    <w:name w:val="footer"/>
    <w:basedOn w:val="Normal"/>
    <w:link w:val="FooterChar"/>
    <w:uiPriority w:val="99"/>
    <w:unhideWhenUsed/>
    <w:rsid w:val="0090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E9"/>
  </w:style>
  <w:style w:type="paragraph" w:styleId="BalloonText">
    <w:name w:val="Balloon Text"/>
    <w:basedOn w:val="Normal"/>
    <w:link w:val="BalloonTextChar"/>
    <w:uiPriority w:val="99"/>
    <w:semiHidden/>
    <w:unhideWhenUsed/>
    <w:rsid w:val="00902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3E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J4vB/EHsu0XqH8N1bi0NRFhiQ==">CgMxLjAyDmguOXQ1cmgyNGE1Y2pjOAByITF0YkZBeG4tWW00NkVEbWhLaUZsV0VmSlZMeHgxXzY5Xw==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73836A3-32DB-4FDA-A1EA-24CD8E49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13</cp:revision>
  <cp:lastPrinted>2025-09-17T23:25:00Z</cp:lastPrinted>
  <dcterms:created xsi:type="dcterms:W3CDTF">2025-09-17T22:51:00Z</dcterms:created>
  <dcterms:modified xsi:type="dcterms:W3CDTF">2025-09-17T23:26:00Z</dcterms:modified>
</cp:coreProperties>
</file>